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79E8" w14:textId="77777777" w:rsidR="00707576" w:rsidRPr="00E95089" w:rsidRDefault="00707576" w:rsidP="00707576">
      <w:pPr>
        <w:rPr>
          <w:rFonts w:cstheme="minorHAnsi"/>
          <w:b/>
          <w:sz w:val="28"/>
          <w:u w:val="single"/>
          <w:lang w:val="en-US"/>
        </w:rPr>
      </w:pPr>
      <w:r w:rsidRPr="00E95089">
        <w:rPr>
          <w:rFonts w:cstheme="minorHAnsi"/>
          <w:b/>
          <w:sz w:val="28"/>
          <w:u w:val="single"/>
          <w:lang w:val="en-US"/>
        </w:rPr>
        <w:t>A Level Psychology</w:t>
      </w:r>
    </w:p>
    <w:p w14:paraId="2CACB0CB" w14:textId="77777777" w:rsidR="00707576" w:rsidRPr="002375A3" w:rsidRDefault="00707576" w:rsidP="00707576">
      <w:pPr>
        <w:rPr>
          <w:rFonts w:cstheme="minorHAnsi"/>
          <w:b/>
          <w:u w:val="single"/>
          <w:lang w:val="en-US"/>
        </w:rPr>
      </w:pPr>
      <w:r w:rsidRPr="002375A3">
        <w:rPr>
          <w:rFonts w:cstheme="minorHAnsi"/>
          <w:b/>
          <w:u w:val="single"/>
          <w:lang w:val="en-US"/>
        </w:rPr>
        <w:t>Introduction – an outline of the course</w:t>
      </w:r>
    </w:p>
    <w:p w14:paraId="21E5B62B" w14:textId="3E0150DE" w:rsidR="00613E6C" w:rsidRPr="002375A3" w:rsidRDefault="00707576" w:rsidP="00613E6C">
      <w:pPr>
        <w:spacing w:after="0" w:line="240" w:lineRule="auto"/>
        <w:rPr>
          <w:rFonts w:cstheme="minorHAnsi"/>
          <w:bCs/>
          <w:lang w:val="en-US"/>
        </w:rPr>
      </w:pPr>
      <w:r w:rsidRPr="002375A3">
        <w:rPr>
          <w:rFonts w:cstheme="minorHAnsi"/>
          <w:bCs/>
          <w:lang w:val="en-US"/>
        </w:rPr>
        <w:t xml:space="preserve">Welcome to A Level Psychology. During your time at Sixth Form, you will study a range of </w:t>
      </w:r>
      <w:r w:rsidR="00613E6C" w:rsidRPr="002375A3">
        <w:rPr>
          <w:rFonts w:cstheme="minorHAnsi"/>
          <w:bCs/>
          <w:lang w:val="en-US"/>
        </w:rPr>
        <w:t>psychological</w:t>
      </w:r>
      <w:r w:rsidRPr="002375A3">
        <w:rPr>
          <w:rFonts w:cstheme="minorHAnsi"/>
          <w:bCs/>
          <w:lang w:val="en-US"/>
        </w:rPr>
        <w:t xml:space="preserve"> theories, develop an understanding of different types of crime and the criminal justice system</w:t>
      </w:r>
      <w:r w:rsidR="00613E6C" w:rsidRPr="002375A3">
        <w:rPr>
          <w:rFonts w:cstheme="minorHAnsi"/>
          <w:bCs/>
          <w:lang w:val="en-US"/>
        </w:rPr>
        <w:t xml:space="preserve"> </w:t>
      </w:r>
    </w:p>
    <w:p w14:paraId="3AE80E75" w14:textId="239B8A70" w:rsidR="00613E6C" w:rsidRPr="002375A3" w:rsidRDefault="00613E6C" w:rsidP="00613E6C">
      <w:pPr>
        <w:spacing w:after="0" w:line="240" w:lineRule="auto"/>
        <w:rPr>
          <w:rFonts w:eastAsia="MS ??" w:cstheme="minorHAnsi"/>
          <w:bCs/>
        </w:rPr>
      </w:pPr>
      <w:r w:rsidRPr="002375A3">
        <w:rPr>
          <w:rFonts w:eastAsia="MS ??" w:cstheme="minorHAnsi"/>
          <w:bCs/>
        </w:rPr>
        <w:t>This is a two-year course, which enables you to gain a deep insight into our behaviour and understanding of how the mind works. You will study every aspect of the human experience by drawing links between human behaviour and many different psychological theories based on everyday observations. The AQA Year 1 part of the course is split into six sections across two papers, Year 2 will then consist of an additional paper</w:t>
      </w:r>
      <w:r w:rsidR="00E05C50" w:rsidRPr="002375A3">
        <w:rPr>
          <w:rFonts w:eastAsia="MS ??" w:cstheme="minorHAnsi"/>
          <w:bCs/>
        </w:rPr>
        <w:t xml:space="preserve"> comprising of four sections. </w:t>
      </w:r>
      <w:r w:rsidR="00E05C50" w:rsidRPr="002375A3">
        <w:rPr>
          <w:rFonts w:cstheme="minorHAnsi"/>
        </w:rPr>
        <w:t xml:space="preserve">At A-level there are three exams, each account for one third of your A-level. The three exams last 2 hours and consist of multiple choice, short </w:t>
      </w:r>
      <w:r w:rsidR="002375A3" w:rsidRPr="002375A3">
        <w:rPr>
          <w:rFonts w:cstheme="minorHAnsi"/>
        </w:rPr>
        <w:t>answer,</w:t>
      </w:r>
      <w:r w:rsidR="00E05C50" w:rsidRPr="002375A3">
        <w:rPr>
          <w:rFonts w:cstheme="minorHAnsi"/>
        </w:rPr>
        <w:t xml:space="preserve"> and extended writing questions.</w:t>
      </w:r>
    </w:p>
    <w:p w14:paraId="53883801" w14:textId="77777777" w:rsidR="00613E6C" w:rsidRPr="002375A3" w:rsidRDefault="00613E6C" w:rsidP="00613E6C">
      <w:pPr>
        <w:spacing w:after="0" w:line="240" w:lineRule="auto"/>
        <w:rPr>
          <w:rFonts w:eastAsia="MS ??" w:cstheme="minorHAnsi"/>
          <w:bCs/>
        </w:rPr>
      </w:pPr>
    </w:p>
    <w:p w14:paraId="475BCD8B" w14:textId="04F5E2AD" w:rsidR="00707576" w:rsidRPr="0063611F" w:rsidRDefault="00E05C50" w:rsidP="00707576">
      <w:pPr>
        <w:spacing w:after="150" w:line="288" w:lineRule="atLeast"/>
        <w:outlineLvl w:val="3"/>
        <w:rPr>
          <w:rFonts w:eastAsia="Times New Roman" w:cstheme="minorHAnsi"/>
          <w:b/>
          <w:u w:val="single"/>
          <w:lang w:eastAsia="en-GB"/>
        </w:rPr>
      </w:pPr>
      <w:r w:rsidRPr="002375A3">
        <w:rPr>
          <w:rFonts w:eastAsia="Times New Roman" w:cstheme="minorHAnsi"/>
          <w:b/>
          <w:u w:val="single"/>
          <w:lang w:eastAsia="en-GB"/>
        </w:rPr>
        <w:t>Are you/do you…</w:t>
      </w:r>
    </w:p>
    <w:p w14:paraId="5DA79BD1" w14:textId="138744B7" w:rsidR="00E05C50" w:rsidRPr="002375A3" w:rsidRDefault="00E05C50" w:rsidP="00E05C50">
      <w:pPr>
        <w:pStyle w:val="ListParagraph"/>
        <w:numPr>
          <w:ilvl w:val="0"/>
          <w:numId w:val="6"/>
        </w:numPr>
        <w:spacing w:after="150" w:line="288" w:lineRule="atLeast"/>
        <w:outlineLvl w:val="2"/>
        <w:rPr>
          <w:rFonts w:eastAsia="Times New Roman" w:cstheme="minorHAnsi"/>
          <w:lang w:eastAsia="en-GB"/>
        </w:rPr>
      </w:pPr>
      <w:r w:rsidRPr="002375A3">
        <w:rPr>
          <w:rFonts w:eastAsia="Times New Roman" w:cstheme="minorHAnsi"/>
          <w:lang w:eastAsia="en-GB"/>
        </w:rPr>
        <w:t>Curious about the world and the people in it?</w:t>
      </w:r>
    </w:p>
    <w:p w14:paraId="02117D9E" w14:textId="71FEEBB1" w:rsidR="00E05C50" w:rsidRPr="002375A3" w:rsidRDefault="00E05C50" w:rsidP="00E05C50">
      <w:pPr>
        <w:pStyle w:val="ListParagraph"/>
        <w:numPr>
          <w:ilvl w:val="0"/>
          <w:numId w:val="6"/>
        </w:numPr>
        <w:spacing w:after="150" w:line="288" w:lineRule="atLeast"/>
        <w:outlineLvl w:val="2"/>
        <w:rPr>
          <w:rFonts w:eastAsia="Times New Roman" w:cstheme="minorHAnsi"/>
          <w:lang w:eastAsia="en-GB"/>
        </w:rPr>
      </w:pPr>
      <w:r w:rsidRPr="002375A3">
        <w:rPr>
          <w:rFonts w:eastAsia="Times New Roman" w:cstheme="minorHAnsi"/>
          <w:lang w:eastAsia="en-GB"/>
        </w:rPr>
        <w:t>Want to know how your mind works and what controls your/others behaviour?</w:t>
      </w:r>
    </w:p>
    <w:p w14:paraId="740CBDF5" w14:textId="43CBCD11" w:rsidR="00E05C50" w:rsidRPr="002375A3" w:rsidRDefault="00E05C50" w:rsidP="00E05C50">
      <w:pPr>
        <w:pStyle w:val="ListParagraph"/>
        <w:numPr>
          <w:ilvl w:val="0"/>
          <w:numId w:val="6"/>
        </w:numPr>
        <w:spacing w:after="150" w:line="288" w:lineRule="atLeast"/>
        <w:outlineLvl w:val="2"/>
        <w:rPr>
          <w:rFonts w:eastAsia="Times New Roman" w:cstheme="minorHAnsi"/>
          <w:lang w:eastAsia="en-GB"/>
        </w:rPr>
      </w:pPr>
      <w:r w:rsidRPr="002375A3">
        <w:rPr>
          <w:rFonts w:eastAsia="Times New Roman" w:cstheme="minorHAnsi"/>
          <w:lang w:eastAsia="en-GB"/>
        </w:rPr>
        <w:t>Able to think critically and question what you observe around you?</w:t>
      </w:r>
    </w:p>
    <w:p w14:paraId="27E05C9D" w14:textId="7B3511B1" w:rsidR="00E05C50" w:rsidRPr="002375A3" w:rsidRDefault="00E05C50" w:rsidP="00E05C50">
      <w:pPr>
        <w:pStyle w:val="ListParagraph"/>
        <w:numPr>
          <w:ilvl w:val="0"/>
          <w:numId w:val="6"/>
        </w:numPr>
        <w:spacing w:after="150" w:line="288" w:lineRule="atLeast"/>
        <w:outlineLvl w:val="2"/>
        <w:rPr>
          <w:rFonts w:eastAsia="Times New Roman" w:cstheme="minorHAnsi"/>
          <w:lang w:eastAsia="en-GB"/>
        </w:rPr>
      </w:pPr>
      <w:r w:rsidRPr="002375A3">
        <w:rPr>
          <w:rFonts w:eastAsia="Times New Roman" w:cstheme="minorHAnsi"/>
          <w:lang w:eastAsia="en-GB"/>
        </w:rPr>
        <w:t>Enjoy discussing your ideas with others and evaluating different points of view?</w:t>
      </w:r>
    </w:p>
    <w:p w14:paraId="654DC022" w14:textId="7AA7F3AD" w:rsidR="00E05C50" w:rsidRDefault="00E05C50" w:rsidP="00E05C50">
      <w:pPr>
        <w:pStyle w:val="ListParagraph"/>
        <w:numPr>
          <w:ilvl w:val="0"/>
          <w:numId w:val="6"/>
        </w:numPr>
        <w:spacing w:after="150" w:line="288" w:lineRule="atLeast"/>
        <w:outlineLvl w:val="2"/>
        <w:rPr>
          <w:rFonts w:eastAsia="Times New Roman" w:cstheme="minorHAnsi"/>
          <w:lang w:eastAsia="en-GB"/>
        </w:rPr>
      </w:pPr>
      <w:r w:rsidRPr="002375A3">
        <w:rPr>
          <w:rFonts w:eastAsia="Times New Roman" w:cstheme="minorHAnsi"/>
          <w:lang w:eastAsia="en-GB"/>
        </w:rPr>
        <w:t>Able to conduct independent research and interpret the findings of your studies?</w:t>
      </w:r>
    </w:p>
    <w:p w14:paraId="4C839735" w14:textId="4BF74311" w:rsidR="0004730E" w:rsidRPr="0004730E" w:rsidRDefault="0004730E" w:rsidP="0004730E">
      <w:pPr>
        <w:spacing w:after="150" w:line="288" w:lineRule="atLeast"/>
        <w:outlineLvl w:val="2"/>
        <w:rPr>
          <w:rFonts w:eastAsia="Times New Roman" w:cstheme="minorHAnsi"/>
          <w:lang w:eastAsia="en-GB"/>
        </w:rPr>
      </w:pPr>
      <w:r>
        <w:rPr>
          <w:rFonts w:eastAsia="Times New Roman" w:cstheme="minorHAnsi"/>
          <w:lang w:eastAsia="en-GB"/>
        </w:rPr>
        <w:t>If so, then A Level Psychology is the subject for you…</w:t>
      </w:r>
    </w:p>
    <w:p w14:paraId="7AEA35D9" w14:textId="77777777" w:rsidR="00707576" w:rsidRPr="002375A3" w:rsidRDefault="00707576" w:rsidP="00707576">
      <w:pPr>
        <w:spacing w:after="0"/>
        <w:rPr>
          <w:rFonts w:cstheme="minorHAnsi"/>
          <w:bCs/>
          <w:lang w:val="en-US"/>
        </w:rPr>
      </w:pPr>
    </w:p>
    <w:p w14:paraId="37B80239" w14:textId="293A0A04" w:rsidR="002F1DEE" w:rsidRPr="002375A3" w:rsidRDefault="00707576" w:rsidP="00707576">
      <w:pPr>
        <w:rPr>
          <w:rFonts w:cstheme="minorHAnsi"/>
          <w:b/>
          <w:u w:val="single"/>
          <w:lang w:val="en-US"/>
        </w:rPr>
      </w:pPr>
      <w:r w:rsidRPr="002375A3">
        <w:rPr>
          <w:rFonts w:cstheme="minorHAnsi"/>
          <w:b/>
          <w:u w:val="single"/>
          <w:lang w:val="en-US"/>
        </w:rPr>
        <w:t xml:space="preserve">What will we be studying in the first </w:t>
      </w:r>
      <w:r w:rsidR="002F1DEE" w:rsidRPr="002375A3">
        <w:rPr>
          <w:rFonts w:cstheme="minorHAnsi"/>
          <w:b/>
          <w:u w:val="single"/>
          <w:lang w:val="en-US"/>
        </w:rPr>
        <w:t>year?</w:t>
      </w:r>
    </w:p>
    <w:p w14:paraId="065ACDF7" w14:textId="4E096651" w:rsidR="002F1DEE" w:rsidRPr="002375A3" w:rsidRDefault="002F1DEE" w:rsidP="002F1DEE">
      <w:pPr>
        <w:pStyle w:val="NormalWeb"/>
        <w:spacing w:before="0" w:beforeAutospacing="0" w:after="0" w:afterAutospacing="0" w:line="288" w:lineRule="atLeast"/>
        <w:rPr>
          <w:rFonts w:asciiTheme="minorHAnsi" w:hAnsiTheme="minorHAnsi" w:cstheme="minorHAnsi"/>
          <w:sz w:val="22"/>
          <w:szCs w:val="22"/>
        </w:rPr>
      </w:pPr>
      <w:r w:rsidRPr="002375A3">
        <w:rPr>
          <w:rFonts w:asciiTheme="minorHAnsi" w:hAnsiTheme="minorHAnsi" w:cstheme="minorHAnsi"/>
          <w:bCs/>
          <w:sz w:val="22"/>
          <w:szCs w:val="22"/>
          <w:lang w:val="en-US"/>
        </w:rPr>
        <w:t xml:space="preserve">In Year 12, you will study </w:t>
      </w:r>
      <w:r w:rsidR="002375A3">
        <w:rPr>
          <w:rFonts w:asciiTheme="minorHAnsi" w:hAnsiTheme="minorHAnsi" w:cstheme="minorHAnsi"/>
          <w:bCs/>
          <w:sz w:val="22"/>
          <w:szCs w:val="22"/>
          <w:u w:val="single"/>
          <w:lang w:val="en-US"/>
        </w:rPr>
        <w:t>i</w:t>
      </w:r>
      <w:r w:rsidR="00815F1C" w:rsidRPr="002375A3">
        <w:rPr>
          <w:rFonts w:asciiTheme="minorHAnsi" w:hAnsiTheme="minorHAnsi" w:cstheme="minorHAnsi"/>
          <w:bCs/>
          <w:sz w:val="22"/>
          <w:szCs w:val="22"/>
        </w:rPr>
        <w:t>introductory</w:t>
      </w:r>
      <w:r w:rsidRPr="002375A3">
        <w:rPr>
          <w:rFonts w:asciiTheme="minorHAnsi" w:hAnsiTheme="minorHAnsi" w:cstheme="minorHAnsi"/>
          <w:sz w:val="22"/>
          <w:szCs w:val="22"/>
        </w:rPr>
        <w:t xml:space="preserve"> topics in </w:t>
      </w:r>
      <w:r w:rsidR="0004730E">
        <w:rPr>
          <w:rFonts w:asciiTheme="minorHAnsi" w:hAnsiTheme="minorHAnsi" w:cstheme="minorHAnsi"/>
          <w:sz w:val="22"/>
          <w:szCs w:val="22"/>
        </w:rPr>
        <w:t>P</w:t>
      </w:r>
      <w:r w:rsidRPr="002375A3">
        <w:rPr>
          <w:rFonts w:asciiTheme="minorHAnsi" w:hAnsiTheme="minorHAnsi" w:cstheme="minorHAnsi"/>
          <w:sz w:val="22"/>
          <w:szCs w:val="22"/>
        </w:rPr>
        <w:t>sychology</w:t>
      </w:r>
      <w:r w:rsidR="00D7715D" w:rsidRPr="002375A3">
        <w:rPr>
          <w:rFonts w:asciiTheme="minorHAnsi" w:hAnsiTheme="minorHAnsi" w:cstheme="minorHAnsi"/>
          <w:sz w:val="22"/>
          <w:szCs w:val="22"/>
        </w:rPr>
        <w:t xml:space="preserve">, where you will </w:t>
      </w:r>
      <w:r w:rsidRPr="002375A3">
        <w:rPr>
          <w:rFonts w:asciiTheme="minorHAnsi" w:hAnsiTheme="minorHAnsi" w:cstheme="minorHAnsi"/>
          <w:sz w:val="22"/>
          <w:szCs w:val="22"/>
        </w:rPr>
        <w:t>learn about conformity, social norms, how the mind remembers and forget</w:t>
      </w:r>
      <w:r w:rsidR="009E59F9">
        <w:rPr>
          <w:rFonts w:asciiTheme="minorHAnsi" w:hAnsiTheme="minorHAnsi" w:cstheme="minorHAnsi"/>
          <w:sz w:val="22"/>
          <w:szCs w:val="22"/>
        </w:rPr>
        <w:t xml:space="preserve"> information </w:t>
      </w:r>
      <w:r w:rsidRPr="002375A3">
        <w:rPr>
          <w:rFonts w:asciiTheme="minorHAnsi" w:hAnsiTheme="minorHAnsi" w:cstheme="minorHAnsi"/>
          <w:sz w:val="22"/>
          <w:szCs w:val="22"/>
        </w:rPr>
        <w:t>and how children form attachments plus the consequences when attachments go wrong.</w:t>
      </w:r>
    </w:p>
    <w:p w14:paraId="649C25DD" w14:textId="321D00B6" w:rsidR="002F1DEE" w:rsidRDefault="002F1DEE" w:rsidP="002F1DEE">
      <w:pPr>
        <w:spacing w:after="0" w:line="288" w:lineRule="atLeast"/>
        <w:rPr>
          <w:rFonts w:eastAsia="Times New Roman" w:cstheme="minorHAnsi"/>
          <w:lang w:eastAsia="en-GB"/>
        </w:rPr>
      </w:pPr>
      <w:r w:rsidRPr="002375A3">
        <w:rPr>
          <w:rFonts w:eastAsia="Times New Roman" w:cstheme="minorHAnsi"/>
          <w:lang w:eastAsia="en-GB"/>
        </w:rPr>
        <w:t>We will then look at P</w:t>
      </w:r>
      <w:r w:rsidRPr="002F1DEE">
        <w:rPr>
          <w:rFonts w:eastAsia="Times New Roman" w:cstheme="minorHAnsi"/>
          <w:lang w:eastAsia="en-GB"/>
        </w:rPr>
        <w:t>sychology in context</w:t>
      </w:r>
      <w:r w:rsidR="00D7715D" w:rsidRPr="002375A3">
        <w:rPr>
          <w:rFonts w:eastAsia="Times New Roman" w:cstheme="minorHAnsi"/>
          <w:lang w:eastAsia="en-GB"/>
        </w:rPr>
        <w:t xml:space="preserve">, where you will </w:t>
      </w:r>
      <w:r w:rsidRPr="002F1DEE">
        <w:rPr>
          <w:rFonts w:eastAsia="Times New Roman" w:cstheme="minorHAnsi"/>
          <w:lang w:eastAsia="en-GB"/>
        </w:rPr>
        <w:t xml:space="preserve">learn more about the different approaches in psychology, how to define, explain and treat abnormal behaviour such as phobias, </w:t>
      </w:r>
      <w:r w:rsidR="002375A3" w:rsidRPr="002375A3">
        <w:rPr>
          <w:rFonts w:eastAsia="Times New Roman" w:cstheme="minorHAnsi"/>
          <w:lang w:eastAsia="en-GB"/>
        </w:rPr>
        <w:t>depression,</w:t>
      </w:r>
      <w:r w:rsidRPr="002F1DEE">
        <w:rPr>
          <w:rFonts w:eastAsia="Times New Roman" w:cstheme="minorHAnsi"/>
          <w:lang w:eastAsia="en-GB"/>
        </w:rPr>
        <w:t xml:space="preserve"> and OCD and how to design and conduct your own research. </w:t>
      </w:r>
      <w:r w:rsidR="009E59F9">
        <w:rPr>
          <w:rFonts w:eastAsia="Times New Roman" w:cstheme="minorHAnsi"/>
          <w:lang w:eastAsia="en-GB"/>
        </w:rPr>
        <w:t xml:space="preserve">The knowledge gained in these units will give you a deep understanding of human behaviour and </w:t>
      </w:r>
      <w:r w:rsidR="007C3995">
        <w:rPr>
          <w:rFonts w:eastAsia="Times New Roman" w:cstheme="minorHAnsi"/>
          <w:lang w:eastAsia="en-GB"/>
        </w:rPr>
        <w:t xml:space="preserve">our mental processes. </w:t>
      </w:r>
    </w:p>
    <w:p w14:paraId="1CA05D3B" w14:textId="1DD03685" w:rsidR="00D7715D" w:rsidRPr="002375A3" w:rsidRDefault="00D7715D" w:rsidP="002F1DEE">
      <w:pPr>
        <w:spacing w:after="0" w:line="288" w:lineRule="atLeast"/>
        <w:rPr>
          <w:rFonts w:eastAsia="Times New Roman" w:cstheme="minorHAnsi"/>
          <w:lang w:eastAsia="en-GB"/>
        </w:rPr>
      </w:pPr>
    </w:p>
    <w:p w14:paraId="393C58DE" w14:textId="2AA7E147" w:rsidR="00D7715D" w:rsidRPr="002375A3" w:rsidRDefault="00D7715D" w:rsidP="002F1DEE">
      <w:pPr>
        <w:spacing w:after="0" w:line="288" w:lineRule="atLeast"/>
        <w:rPr>
          <w:rFonts w:eastAsia="Times New Roman" w:cstheme="minorHAnsi"/>
          <w:b/>
          <w:bCs/>
          <w:u w:val="single"/>
          <w:lang w:eastAsia="en-GB"/>
        </w:rPr>
      </w:pPr>
      <w:r w:rsidRPr="002375A3">
        <w:rPr>
          <w:rFonts w:eastAsia="Times New Roman" w:cstheme="minorHAnsi"/>
          <w:b/>
          <w:bCs/>
          <w:u w:val="single"/>
          <w:lang w:eastAsia="en-GB"/>
        </w:rPr>
        <w:t xml:space="preserve">The topics include: </w:t>
      </w:r>
    </w:p>
    <w:tbl>
      <w:tblPr>
        <w:tblStyle w:val="TableGrid"/>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5001"/>
      </w:tblGrid>
      <w:tr w:rsidR="002375A3" w:rsidRPr="002375A3" w14:paraId="66140E74" w14:textId="77777777" w:rsidTr="004B5C5A">
        <w:trPr>
          <w:trHeight w:val="267"/>
        </w:trPr>
        <w:tc>
          <w:tcPr>
            <w:tcW w:w="5001" w:type="dxa"/>
          </w:tcPr>
          <w:p w14:paraId="2CE3B38D" w14:textId="5370D82A" w:rsidR="00D7715D" w:rsidRPr="002375A3" w:rsidRDefault="00D7715D" w:rsidP="004B5C5A">
            <w:pPr>
              <w:spacing w:line="360" w:lineRule="auto"/>
              <w:rPr>
                <w:rFonts w:eastAsia="Times New Roman" w:cstheme="minorHAnsi"/>
                <w:lang w:eastAsia="en-GB"/>
              </w:rPr>
            </w:pPr>
            <w:r w:rsidRPr="002375A3">
              <w:rPr>
                <w:rFonts w:eastAsia="Times New Roman" w:cstheme="minorHAnsi"/>
                <w:lang w:eastAsia="en-GB"/>
              </w:rPr>
              <w:t>Social Influence</w:t>
            </w:r>
          </w:p>
        </w:tc>
        <w:tc>
          <w:tcPr>
            <w:tcW w:w="5001" w:type="dxa"/>
          </w:tcPr>
          <w:p w14:paraId="366BF147" w14:textId="7F43E353" w:rsidR="00D7715D" w:rsidRPr="002375A3" w:rsidRDefault="00D7715D" w:rsidP="004B5C5A">
            <w:pPr>
              <w:spacing w:line="360" w:lineRule="auto"/>
              <w:rPr>
                <w:rFonts w:eastAsia="Times New Roman" w:cstheme="minorHAnsi"/>
                <w:lang w:eastAsia="en-GB"/>
              </w:rPr>
            </w:pPr>
            <w:r w:rsidRPr="002375A3">
              <w:rPr>
                <w:rFonts w:eastAsia="Times New Roman" w:cstheme="minorHAnsi"/>
                <w:lang w:eastAsia="en-GB"/>
              </w:rPr>
              <w:t>Approaches in Psychology</w:t>
            </w:r>
          </w:p>
        </w:tc>
      </w:tr>
      <w:tr w:rsidR="002375A3" w:rsidRPr="002375A3" w14:paraId="0099FB1C" w14:textId="77777777" w:rsidTr="004B5C5A">
        <w:trPr>
          <w:trHeight w:val="267"/>
        </w:trPr>
        <w:tc>
          <w:tcPr>
            <w:tcW w:w="5001" w:type="dxa"/>
          </w:tcPr>
          <w:p w14:paraId="2A7B53EE" w14:textId="53E8436A" w:rsidR="00D7715D" w:rsidRPr="002375A3" w:rsidRDefault="00D7715D" w:rsidP="004B5C5A">
            <w:pPr>
              <w:spacing w:line="360" w:lineRule="auto"/>
              <w:rPr>
                <w:rFonts w:eastAsia="Times New Roman" w:cstheme="minorHAnsi"/>
                <w:lang w:eastAsia="en-GB"/>
              </w:rPr>
            </w:pPr>
            <w:r w:rsidRPr="002375A3">
              <w:rPr>
                <w:rFonts w:eastAsia="Times New Roman" w:cstheme="minorHAnsi"/>
                <w:lang w:eastAsia="en-GB"/>
              </w:rPr>
              <w:t>Memory</w:t>
            </w:r>
          </w:p>
        </w:tc>
        <w:tc>
          <w:tcPr>
            <w:tcW w:w="5001" w:type="dxa"/>
          </w:tcPr>
          <w:p w14:paraId="584F987E" w14:textId="56D5C550" w:rsidR="00D7715D" w:rsidRPr="002375A3" w:rsidRDefault="00D7715D" w:rsidP="004B5C5A">
            <w:pPr>
              <w:spacing w:line="360" w:lineRule="auto"/>
              <w:rPr>
                <w:rFonts w:eastAsia="Times New Roman" w:cstheme="minorHAnsi"/>
                <w:lang w:eastAsia="en-GB"/>
              </w:rPr>
            </w:pPr>
            <w:r w:rsidRPr="002375A3">
              <w:rPr>
                <w:rFonts w:eastAsia="Times New Roman" w:cstheme="minorHAnsi"/>
                <w:lang w:eastAsia="en-GB"/>
              </w:rPr>
              <w:t>Psychopathology</w:t>
            </w:r>
          </w:p>
        </w:tc>
      </w:tr>
      <w:tr w:rsidR="002375A3" w:rsidRPr="002375A3" w14:paraId="0FB80573" w14:textId="77777777" w:rsidTr="004B5C5A">
        <w:trPr>
          <w:trHeight w:val="549"/>
        </w:trPr>
        <w:tc>
          <w:tcPr>
            <w:tcW w:w="5001" w:type="dxa"/>
          </w:tcPr>
          <w:p w14:paraId="2E4312C7" w14:textId="2D6E6ACD" w:rsidR="00D7715D" w:rsidRPr="002375A3" w:rsidRDefault="00D7715D" w:rsidP="004B5C5A">
            <w:pPr>
              <w:spacing w:line="360" w:lineRule="auto"/>
              <w:rPr>
                <w:rFonts w:eastAsia="Times New Roman" w:cstheme="minorHAnsi"/>
                <w:lang w:eastAsia="en-GB"/>
              </w:rPr>
            </w:pPr>
            <w:r w:rsidRPr="002375A3">
              <w:rPr>
                <w:rFonts w:eastAsia="Times New Roman" w:cstheme="minorHAnsi"/>
                <w:lang w:eastAsia="en-GB"/>
              </w:rPr>
              <w:t>Attachment</w:t>
            </w:r>
          </w:p>
        </w:tc>
        <w:tc>
          <w:tcPr>
            <w:tcW w:w="5001" w:type="dxa"/>
          </w:tcPr>
          <w:p w14:paraId="56A80056" w14:textId="77777777" w:rsidR="004B5C5A" w:rsidRDefault="00D7715D" w:rsidP="004B5C5A">
            <w:pPr>
              <w:spacing w:line="360" w:lineRule="auto"/>
              <w:rPr>
                <w:rFonts w:eastAsia="Times New Roman" w:cstheme="minorHAnsi"/>
                <w:lang w:eastAsia="en-GB"/>
              </w:rPr>
            </w:pPr>
            <w:r w:rsidRPr="002375A3">
              <w:rPr>
                <w:rFonts w:eastAsia="Times New Roman" w:cstheme="minorHAnsi"/>
                <w:lang w:eastAsia="en-GB"/>
              </w:rPr>
              <w:t>Research Method</w:t>
            </w:r>
            <w:r w:rsidR="004B5C5A">
              <w:rPr>
                <w:rFonts w:eastAsia="Times New Roman" w:cstheme="minorHAnsi"/>
                <w:lang w:eastAsia="en-GB"/>
              </w:rPr>
              <w:t>s</w:t>
            </w:r>
          </w:p>
          <w:p w14:paraId="5E341936" w14:textId="378DD16C" w:rsidR="004B5C5A" w:rsidRPr="002375A3" w:rsidRDefault="004B5C5A" w:rsidP="004B5C5A">
            <w:pPr>
              <w:spacing w:line="360" w:lineRule="auto"/>
              <w:rPr>
                <w:rFonts w:eastAsia="Times New Roman" w:cstheme="minorHAnsi"/>
                <w:lang w:eastAsia="en-GB"/>
              </w:rPr>
            </w:pPr>
            <w:r>
              <w:rPr>
                <w:rFonts w:eastAsia="Times New Roman" w:cstheme="minorHAnsi"/>
                <w:lang w:eastAsia="en-GB"/>
              </w:rPr>
              <w:t>Gender</w:t>
            </w:r>
          </w:p>
        </w:tc>
      </w:tr>
      <w:tr w:rsidR="002375A3" w:rsidRPr="002375A3" w14:paraId="14965435" w14:textId="77777777" w:rsidTr="004B5C5A">
        <w:trPr>
          <w:trHeight w:val="803"/>
        </w:trPr>
        <w:tc>
          <w:tcPr>
            <w:tcW w:w="5001" w:type="dxa"/>
          </w:tcPr>
          <w:p w14:paraId="75112B61" w14:textId="77777777" w:rsidR="00D7715D" w:rsidRDefault="004B5C5A" w:rsidP="004B5C5A">
            <w:pPr>
              <w:spacing w:line="360" w:lineRule="auto"/>
              <w:rPr>
                <w:rFonts w:eastAsia="Times New Roman" w:cstheme="minorHAnsi"/>
                <w:lang w:eastAsia="en-GB"/>
              </w:rPr>
            </w:pPr>
            <w:r>
              <w:rPr>
                <w:rFonts w:eastAsia="Times New Roman" w:cstheme="minorHAnsi"/>
                <w:lang w:eastAsia="en-GB"/>
              </w:rPr>
              <w:t>Aggression</w:t>
            </w:r>
          </w:p>
          <w:p w14:paraId="005B8828" w14:textId="13691AC4" w:rsidR="004B5C5A" w:rsidRDefault="004B5C5A" w:rsidP="004B5C5A">
            <w:pPr>
              <w:spacing w:line="360" w:lineRule="auto"/>
              <w:rPr>
                <w:rFonts w:eastAsia="Times New Roman" w:cstheme="minorHAnsi"/>
                <w:lang w:eastAsia="en-GB"/>
              </w:rPr>
            </w:pPr>
            <w:r>
              <w:rPr>
                <w:rFonts w:eastAsia="Times New Roman" w:cstheme="minorHAnsi"/>
                <w:lang w:eastAsia="en-GB"/>
              </w:rPr>
              <w:t xml:space="preserve">Schizophrenia </w:t>
            </w:r>
          </w:p>
          <w:p w14:paraId="21B5B9E3" w14:textId="49B982A5" w:rsidR="004B5C5A" w:rsidRPr="002375A3" w:rsidRDefault="004B5C5A" w:rsidP="004B5C5A">
            <w:pPr>
              <w:spacing w:line="360" w:lineRule="auto"/>
              <w:rPr>
                <w:rFonts w:eastAsia="Times New Roman" w:cstheme="minorHAnsi"/>
                <w:lang w:eastAsia="en-GB"/>
              </w:rPr>
            </w:pPr>
            <w:r>
              <w:rPr>
                <w:rFonts w:eastAsia="Times New Roman" w:cstheme="minorHAnsi"/>
                <w:lang w:eastAsia="en-GB"/>
              </w:rPr>
              <w:t xml:space="preserve">Issues and Debates </w:t>
            </w:r>
          </w:p>
        </w:tc>
        <w:tc>
          <w:tcPr>
            <w:tcW w:w="5001" w:type="dxa"/>
          </w:tcPr>
          <w:p w14:paraId="53A8FA47" w14:textId="77777777" w:rsidR="00D7715D" w:rsidRPr="002375A3" w:rsidRDefault="00D7715D" w:rsidP="004B5C5A">
            <w:pPr>
              <w:spacing w:line="360" w:lineRule="auto"/>
              <w:rPr>
                <w:rFonts w:eastAsia="Times New Roman" w:cstheme="minorHAnsi"/>
                <w:lang w:eastAsia="en-GB"/>
              </w:rPr>
            </w:pPr>
          </w:p>
        </w:tc>
      </w:tr>
    </w:tbl>
    <w:p w14:paraId="0DEBF304" w14:textId="5AD50562" w:rsidR="00D7715D" w:rsidRPr="002F1DEE" w:rsidRDefault="00D7715D" w:rsidP="002F1DEE">
      <w:pPr>
        <w:spacing w:after="0" w:line="288" w:lineRule="atLeast"/>
        <w:rPr>
          <w:rFonts w:eastAsia="Times New Roman" w:cstheme="minorHAnsi"/>
          <w:lang w:eastAsia="en-GB"/>
        </w:rPr>
      </w:pPr>
    </w:p>
    <w:p w14:paraId="17C2587C" w14:textId="3EDE50A4" w:rsidR="00707576" w:rsidRPr="002375A3" w:rsidRDefault="00707576" w:rsidP="00707576">
      <w:pPr>
        <w:rPr>
          <w:rFonts w:cstheme="minorHAnsi"/>
          <w:bCs/>
        </w:rPr>
      </w:pPr>
    </w:p>
    <w:p w14:paraId="15C93B5B" w14:textId="1FA9B4EE" w:rsidR="00707576" w:rsidRPr="002375A3" w:rsidRDefault="00707576" w:rsidP="00707576">
      <w:pPr>
        <w:rPr>
          <w:rFonts w:cstheme="minorHAnsi"/>
          <w:b/>
          <w:u w:val="single"/>
        </w:rPr>
      </w:pPr>
      <w:r w:rsidRPr="002375A3">
        <w:rPr>
          <w:rFonts w:cstheme="minorHAnsi"/>
          <w:b/>
          <w:u w:val="single"/>
        </w:rPr>
        <w:t xml:space="preserve">What can I do that will help me prepare for A Level </w:t>
      </w:r>
      <w:r w:rsidR="002F1DEE" w:rsidRPr="002375A3">
        <w:rPr>
          <w:rFonts w:cstheme="minorHAnsi"/>
          <w:b/>
          <w:u w:val="single"/>
        </w:rPr>
        <w:t>Psychology</w:t>
      </w:r>
      <w:r w:rsidRPr="002375A3">
        <w:rPr>
          <w:rFonts w:cstheme="minorHAnsi"/>
          <w:b/>
          <w:u w:val="single"/>
        </w:rPr>
        <w:t>?</w:t>
      </w:r>
    </w:p>
    <w:p w14:paraId="7B2953EC" w14:textId="307A8D75" w:rsidR="002F1DEE" w:rsidRPr="002375A3" w:rsidRDefault="00707576" w:rsidP="00707576">
      <w:pPr>
        <w:rPr>
          <w:rFonts w:cstheme="minorHAnsi"/>
          <w:bCs/>
        </w:rPr>
      </w:pPr>
      <w:r w:rsidRPr="002375A3">
        <w:rPr>
          <w:rFonts w:cstheme="minorHAnsi"/>
          <w:bCs/>
        </w:rPr>
        <w:t>You may wish to use some of your summer to carry out some background reading and preparation</w:t>
      </w:r>
      <w:r w:rsidR="00D7715D" w:rsidRPr="002375A3">
        <w:rPr>
          <w:rFonts w:cstheme="minorHAnsi"/>
          <w:bCs/>
        </w:rPr>
        <w:t xml:space="preserve">, the summer gap task contains </w:t>
      </w:r>
      <w:r w:rsidR="002375A3" w:rsidRPr="002375A3">
        <w:rPr>
          <w:rFonts w:cstheme="minorHAnsi"/>
          <w:bCs/>
        </w:rPr>
        <w:t>various</w:t>
      </w:r>
      <w:r w:rsidR="00D7715D" w:rsidRPr="002375A3">
        <w:rPr>
          <w:rFonts w:cstheme="minorHAnsi"/>
          <w:bCs/>
        </w:rPr>
        <w:t xml:space="preserve"> </w:t>
      </w:r>
      <w:r w:rsidR="002375A3" w:rsidRPr="002375A3">
        <w:rPr>
          <w:rFonts w:cstheme="minorHAnsi"/>
          <w:bCs/>
        </w:rPr>
        <w:t>research-based</w:t>
      </w:r>
      <w:r w:rsidR="00D7715D" w:rsidRPr="002375A3">
        <w:rPr>
          <w:rFonts w:cstheme="minorHAnsi"/>
          <w:bCs/>
        </w:rPr>
        <w:t xml:space="preserve"> tasks which allow you to explore the different psychological theories and concepts which we will look at more closely in September. </w:t>
      </w:r>
    </w:p>
    <w:p w14:paraId="1033D5C8" w14:textId="77908213" w:rsidR="00707576" w:rsidRPr="002375A3" w:rsidRDefault="007C3995" w:rsidP="00707576">
      <w:pPr>
        <w:spacing w:after="0" w:line="240" w:lineRule="auto"/>
        <w:rPr>
          <w:rFonts w:cstheme="minorHAnsi"/>
          <w:bCs/>
        </w:rPr>
      </w:pPr>
      <w:r>
        <w:rPr>
          <w:rFonts w:cstheme="minorHAnsi"/>
          <w:bCs/>
        </w:rPr>
        <w:lastRenderedPageBreak/>
        <w:t>It would also be useful to look</w:t>
      </w:r>
      <w:r w:rsidR="00707576" w:rsidRPr="002375A3">
        <w:rPr>
          <w:rFonts w:eastAsia="MS ??" w:cstheme="minorHAnsi"/>
          <w:bCs/>
        </w:rPr>
        <w:t xml:space="preserve"> at the specification for more detail about these topics. You can find this at:  </w:t>
      </w:r>
      <w:hyperlink r:id="rId5" w:history="1">
        <w:r w:rsidR="002F1DEE" w:rsidRPr="002375A3">
          <w:rPr>
            <w:rStyle w:val="Hyperlink"/>
            <w:rFonts w:cstheme="minorHAnsi"/>
            <w:bCs/>
            <w:color w:val="auto"/>
          </w:rPr>
          <w:t>https://filestore.aqa.org.uk/resources/psychology/specifications/AQA-7181-7182-SP-2015.PDF</w:t>
        </w:r>
      </w:hyperlink>
      <w:r w:rsidR="00815F1C">
        <w:rPr>
          <w:rFonts w:cstheme="minorHAnsi"/>
          <w:bCs/>
        </w:rPr>
        <w:t xml:space="preserve"> </w:t>
      </w:r>
      <w:r w:rsidR="002F1DEE" w:rsidRPr="002375A3">
        <w:rPr>
          <w:rFonts w:cstheme="minorHAnsi"/>
          <w:bCs/>
        </w:rPr>
        <w:t xml:space="preserve"> </w:t>
      </w:r>
    </w:p>
    <w:p w14:paraId="0370A5CA" w14:textId="1394E969" w:rsidR="00D7715D" w:rsidRPr="002375A3" w:rsidRDefault="00D7715D" w:rsidP="00707576">
      <w:pPr>
        <w:spacing w:after="0" w:line="240" w:lineRule="auto"/>
        <w:rPr>
          <w:rFonts w:cstheme="minorHAnsi"/>
          <w:bCs/>
        </w:rPr>
      </w:pPr>
    </w:p>
    <w:p w14:paraId="73E0FEB5" w14:textId="36007258" w:rsidR="00707576" w:rsidRPr="002375A3" w:rsidRDefault="00D7715D" w:rsidP="00707576">
      <w:pPr>
        <w:rPr>
          <w:rFonts w:cstheme="minorHAnsi"/>
          <w:bCs/>
        </w:rPr>
      </w:pPr>
      <w:r w:rsidRPr="002375A3">
        <w:rPr>
          <w:rFonts w:cstheme="minorHAnsi"/>
          <w:bCs/>
        </w:rPr>
        <w:t xml:space="preserve">You may want to carry out extra reading using a revision website which you can find at: </w:t>
      </w:r>
      <w:hyperlink r:id="rId6" w:history="1">
        <w:r w:rsidRPr="002375A3">
          <w:rPr>
            <w:rStyle w:val="Hyperlink"/>
            <w:rFonts w:cstheme="minorHAnsi"/>
            <w:bCs/>
            <w:color w:val="auto"/>
          </w:rPr>
          <w:t>https://learndojo.org/a-level/aqa-psychology/</w:t>
        </w:r>
      </w:hyperlink>
      <w:r w:rsidR="007C3995">
        <w:rPr>
          <w:rStyle w:val="Hyperlink"/>
          <w:rFonts w:cstheme="minorHAnsi"/>
          <w:bCs/>
          <w:color w:val="auto"/>
        </w:rPr>
        <w:t xml:space="preserve">. </w:t>
      </w:r>
    </w:p>
    <w:p w14:paraId="199860B7" w14:textId="77777777" w:rsidR="00707576" w:rsidRPr="002375A3" w:rsidRDefault="00707576" w:rsidP="00707576">
      <w:pPr>
        <w:rPr>
          <w:rFonts w:cstheme="minorHAnsi"/>
          <w:b/>
          <w:u w:val="single"/>
        </w:rPr>
      </w:pPr>
      <w:r w:rsidRPr="002375A3">
        <w:rPr>
          <w:rFonts w:cstheme="minorHAnsi"/>
          <w:b/>
          <w:u w:val="single"/>
        </w:rPr>
        <w:t>Summer Gap Task</w:t>
      </w:r>
    </w:p>
    <w:p w14:paraId="05C302CF" w14:textId="388A920F" w:rsidR="00707576" w:rsidRPr="002375A3" w:rsidRDefault="00707576" w:rsidP="00707576">
      <w:pPr>
        <w:rPr>
          <w:rFonts w:cstheme="minorHAnsi"/>
          <w:bCs/>
        </w:rPr>
      </w:pPr>
      <w:r w:rsidRPr="002375A3">
        <w:rPr>
          <w:rFonts w:cstheme="minorHAnsi"/>
          <w:bCs/>
        </w:rPr>
        <w:t xml:space="preserve">The best way to prepare for </w:t>
      </w:r>
      <w:r w:rsidR="00D7715D" w:rsidRPr="002375A3">
        <w:rPr>
          <w:rFonts w:cstheme="minorHAnsi"/>
          <w:bCs/>
        </w:rPr>
        <w:t>Psychology</w:t>
      </w:r>
      <w:r w:rsidRPr="002375A3">
        <w:rPr>
          <w:rFonts w:cstheme="minorHAnsi"/>
          <w:bCs/>
        </w:rPr>
        <w:t xml:space="preserve"> is to complete the summer gap task that has been set. </w:t>
      </w:r>
    </w:p>
    <w:p w14:paraId="254F66C3" w14:textId="77777777" w:rsidR="00707576" w:rsidRPr="002375A3" w:rsidRDefault="00707576" w:rsidP="00707576">
      <w:pPr>
        <w:rPr>
          <w:rFonts w:cstheme="minorHAnsi"/>
          <w:bCs/>
        </w:rPr>
      </w:pPr>
      <w:r w:rsidRPr="002375A3">
        <w:rPr>
          <w:rFonts w:cstheme="minorHAnsi"/>
          <w:bCs/>
        </w:rPr>
        <w:t>If you read the booklet and complete the tasks over the summer, then you will be using the skills that you have developed during your GCSEs. It is easy to let these skills lapse which will make the start of your A levels more difficult, because you will be trying to remember what you did at GCSE and learn new knowledge and skills.</w:t>
      </w:r>
    </w:p>
    <w:p w14:paraId="72261D14" w14:textId="52AB8CF7" w:rsidR="00707576" w:rsidRPr="002375A3" w:rsidRDefault="00FE3219" w:rsidP="00707576">
      <w:pPr>
        <w:rPr>
          <w:rFonts w:cstheme="minorHAnsi"/>
          <w:bCs/>
        </w:rPr>
      </w:pPr>
      <w:hyperlink r:id="rId7" w:history="1">
        <w:r w:rsidR="00707576" w:rsidRPr="00E95089">
          <w:rPr>
            <w:rStyle w:val="Hyperlink"/>
            <w:rFonts w:cstheme="minorHAnsi"/>
            <w:bCs/>
          </w:rPr>
          <w:t>On the school website</w:t>
        </w:r>
      </w:hyperlink>
      <w:r w:rsidR="00707576" w:rsidRPr="002375A3">
        <w:rPr>
          <w:rFonts w:cstheme="minorHAnsi"/>
          <w:bCs/>
        </w:rPr>
        <w:t xml:space="preserve">, if you click on Sixth Form and follow the list until you see Year 11 into 12 Gap Tasks. Click on this and find the </w:t>
      </w:r>
      <w:r w:rsidR="00D7715D" w:rsidRPr="002375A3">
        <w:rPr>
          <w:rFonts w:cstheme="minorHAnsi"/>
          <w:bCs/>
        </w:rPr>
        <w:t>Psychology</w:t>
      </w:r>
      <w:r w:rsidR="00707576" w:rsidRPr="002375A3">
        <w:rPr>
          <w:rFonts w:cstheme="minorHAnsi"/>
          <w:bCs/>
        </w:rPr>
        <w:t xml:space="preserve"> task which is a PDF booklet.</w:t>
      </w:r>
    </w:p>
    <w:p w14:paraId="3B368B17" w14:textId="28B03A94" w:rsidR="00707576" w:rsidRPr="002375A3" w:rsidRDefault="00707576" w:rsidP="00707576">
      <w:pPr>
        <w:rPr>
          <w:rFonts w:cstheme="minorHAnsi"/>
          <w:bCs/>
        </w:rPr>
      </w:pPr>
      <w:r w:rsidRPr="002375A3">
        <w:rPr>
          <w:rFonts w:cstheme="minorHAnsi"/>
          <w:bCs/>
        </w:rPr>
        <w:t>The booklet has been produced by the exam board (</w:t>
      </w:r>
      <w:r w:rsidR="002375A3" w:rsidRPr="002375A3">
        <w:rPr>
          <w:rFonts w:cstheme="minorHAnsi"/>
          <w:bCs/>
        </w:rPr>
        <w:t>AQA)</w:t>
      </w:r>
      <w:r w:rsidRPr="002375A3">
        <w:rPr>
          <w:rFonts w:cstheme="minorHAnsi"/>
          <w:bCs/>
        </w:rPr>
        <w:t xml:space="preserve"> that you will be studying. </w:t>
      </w:r>
      <w:r w:rsidRPr="002375A3">
        <w:rPr>
          <w:rFonts w:eastAsia="MS ??" w:cstheme="minorHAnsi"/>
          <w:bCs/>
        </w:rPr>
        <w:t>In this transition pack t</w:t>
      </w:r>
      <w:r w:rsidRPr="002375A3">
        <w:rPr>
          <w:rFonts w:cstheme="minorHAnsi"/>
          <w:bCs/>
        </w:rPr>
        <w:t xml:space="preserve">here are </w:t>
      </w:r>
      <w:r w:rsidR="002375A3" w:rsidRPr="002375A3">
        <w:rPr>
          <w:rFonts w:cstheme="minorHAnsi"/>
          <w:bCs/>
        </w:rPr>
        <w:t xml:space="preserve">various </w:t>
      </w:r>
      <w:r w:rsidRPr="002375A3">
        <w:rPr>
          <w:rFonts w:cstheme="minorHAnsi"/>
          <w:bCs/>
        </w:rPr>
        <w:t>tasks that we would like you to complete, these will be of benefit to you when you start the course</w:t>
      </w:r>
      <w:r w:rsidRPr="002375A3">
        <w:rPr>
          <w:rFonts w:cstheme="minorHAnsi"/>
          <w:bCs/>
          <w:i/>
          <w:iCs/>
        </w:rPr>
        <w:t>.</w:t>
      </w:r>
      <w:r w:rsidRPr="002375A3">
        <w:rPr>
          <w:rFonts w:cstheme="minorHAnsi"/>
          <w:bCs/>
        </w:rPr>
        <w:t xml:space="preserve"> It starts with a course overview, expectations of the course, </w:t>
      </w:r>
      <w:r w:rsidR="002375A3" w:rsidRPr="002375A3">
        <w:rPr>
          <w:rFonts w:cstheme="minorHAnsi"/>
          <w:bCs/>
        </w:rPr>
        <w:t>a maths assessment,</w:t>
      </w:r>
      <w:r w:rsidRPr="002375A3">
        <w:rPr>
          <w:rFonts w:cstheme="minorHAnsi"/>
          <w:bCs/>
        </w:rPr>
        <w:t xml:space="preserve"> and a range of research tasks to help support you with each of the</w:t>
      </w:r>
      <w:r w:rsidR="002375A3" w:rsidRPr="002375A3">
        <w:rPr>
          <w:rFonts w:cstheme="minorHAnsi"/>
          <w:bCs/>
        </w:rPr>
        <w:t xml:space="preserve"> topics</w:t>
      </w:r>
      <w:r w:rsidRPr="002375A3">
        <w:rPr>
          <w:rFonts w:cstheme="minorHAnsi"/>
          <w:bCs/>
        </w:rPr>
        <w:t>. Many of these tasks are research based, it may appear to be a lot of work, but it won’t take you long to complete this and you will be rewarded by having a better understanding of the course.</w:t>
      </w:r>
    </w:p>
    <w:p w14:paraId="3682D0E4" w14:textId="77777777" w:rsidR="00707576" w:rsidRPr="002375A3" w:rsidRDefault="00707576" w:rsidP="00707576">
      <w:pPr>
        <w:rPr>
          <w:rFonts w:cstheme="minorHAnsi"/>
          <w:bCs/>
        </w:rPr>
      </w:pPr>
      <w:r w:rsidRPr="002375A3">
        <w:rPr>
          <w:rFonts w:cstheme="minorHAnsi"/>
          <w:bCs/>
        </w:rPr>
        <w:t xml:space="preserve">The tasks are designed to help you remember what you learnt at GCSE and give you exercise to practice and develop these skills. </w:t>
      </w:r>
    </w:p>
    <w:p w14:paraId="6D5603BD" w14:textId="77777777" w:rsidR="00815F1C" w:rsidRDefault="00707576" w:rsidP="00707576">
      <w:pPr>
        <w:rPr>
          <w:rFonts w:cstheme="minorHAnsi"/>
          <w:bCs/>
        </w:rPr>
      </w:pPr>
      <w:r w:rsidRPr="002375A3">
        <w:rPr>
          <w:rFonts w:cstheme="minorHAnsi"/>
          <w:bCs/>
        </w:rPr>
        <w:t xml:space="preserve">You don’t have to complete this work in one go. Why not wait until you have a rainy day? </w:t>
      </w:r>
    </w:p>
    <w:p w14:paraId="53948502" w14:textId="65BF0CAC" w:rsidR="00707576" w:rsidRPr="002375A3" w:rsidRDefault="00707576" w:rsidP="00707576">
      <w:pPr>
        <w:rPr>
          <w:rFonts w:cstheme="minorHAnsi"/>
          <w:bCs/>
        </w:rPr>
      </w:pPr>
      <w:r w:rsidRPr="002375A3">
        <w:rPr>
          <w:rFonts w:cstheme="minorHAnsi"/>
          <w:bCs/>
        </w:rPr>
        <w:t>We are really looking forward to seeing you in September and working with you so that you achieve your goals and aspirations.</w:t>
      </w:r>
      <w:r w:rsidRPr="002375A3">
        <w:rPr>
          <w:rFonts w:cstheme="minorHAnsi"/>
          <w:bCs/>
        </w:rPr>
        <w:tab/>
      </w:r>
      <w:r w:rsidRPr="002375A3">
        <w:rPr>
          <w:rFonts w:cstheme="minorHAnsi"/>
          <w:bCs/>
        </w:rPr>
        <w:tab/>
      </w:r>
    </w:p>
    <w:p w14:paraId="7D2E89DE" w14:textId="77777777" w:rsidR="00707576" w:rsidRPr="002375A3" w:rsidRDefault="00707576">
      <w:pPr>
        <w:rPr>
          <w:rFonts w:cstheme="minorHAnsi"/>
        </w:rPr>
      </w:pPr>
    </w:p>
    <w:sectPr w:rsidR="00707576" w:rsidRPr="002375A3">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Guntur">
    <w:charset w:val="00"/>
    <w:family w:val="auto"/>
    <w:pitch w:val="variable"/>
    <w:sig w:usb0="002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232"/>
    <w:multiLevelType w:val="multilevel"/>
    <w:tmpl w:val="8200A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428"/>
    <w:multiLevelType w:val="hybridMultilevel"/>
    <w:tmpl w:val="9C60A0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DA6F57"/>
    <w:multiLevelType w:val="multilevel"/>
    <w:tmpl w:val="3CFE4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F6CA3"/>
    <w:multiLevelType w:val="hybridMultilevel"/>
    <w:tmpl w:val="FB3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07732"/>
    <w:multiLevelType w:val="multilevel"/>
    <w:tmpl w:val="035AD8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E16FA"/>
    <w:multiLevelType w:val="hybridMultilevel"/>
    <w:tmpl w:val="4904AEDE"/>
    <w:lvl w:ilvl="0" w:tplc="21B437E8">
      <w:numFmt w:val="bullet"/>
      <w:lvlText w:val="-"/>
      <w:lvlJc w:val="left"/>
      <w:pPr>
        <w:ind w:left="720" w:hanging="360"/>
      </w:pPr>
      <w:rPr>
        <w:rFonts w:ascii="Hind Guntur" w:eastAsia="Times New Roman" w:hAnsi="Hind Guntur" w:cs="Hind Guntu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913758">
    <w:abstractNumId w:val="2"/>
  </w:num>
  <w:num w:numId="2" w16cid:durableId="1970235962">
    <w:abstractNumId w:val="4"/>
  </w:num>
  <w:num w:numId="3" w16cid:durableId="726533152">
    <w:abstractNumId w:val="0"/>
  </w:num>
  <w:num w:numId="4" w16cid:durableId="498666565">
    <w:abstractNumId w:val="3"/>
  </w:num>
  <w:num w:numId="5" w16cid:durableId="469829013">
    <w:abstractNumId w:val="5"/>
  </w:num>
  <w:num w:numId="6" w16cid:durableId="86653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76"/>
    <w:rsid w:val="0004730E"/>
    <w:rsid w:val="002375A3"/>
    <w:rsid w:val="002F1DEE"/>
    <w:rsid w:val="004B5C5A"/>
    <w:rsid w:val="00613E6C"/>
    <w:rsid w:val="00707576"/>
    <w:rsid w:val="007C3995"/>
    <w:rsid w:val="00815F1C"/>
    <w:rsid w:val="009E59F9"/>
    <w:rsid w:val="00D7715D"/>
    <w:rsid w:val="00E05C50"/>
    <w:rsid w:val="00E95089"/>
    <w:rsid w:val="00F9587F"/>
    <w:rsid w:val="00FE3219"/>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FBFE"/>
  <w15:chartTrackingRefBased/>
  <w15:docId w15:val="{B553F04B-6295-4574-91BC-5194C602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76"/>
  </w:style>
  <w:style w:type="paragraph" w:styleId="Heading3">
    <w:name w:val="heading 3"/>
    <w:basedOn w:val="Normal"/>
    <w:link w:val="Heading3Char"/>
    <w:uiPriority w:val="9"/>
    <w:qFormat/>
    <w:rsid w:val="00E05C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05C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576"/>
    <w:rPr>
      <w:color w:val="0563C1" w:themeColor="hyperlink"/>
      <w:u w:val="single"/>
    </w:rPr>
  </w:style>
  <w:style w:type="character" w:styleId="Emphasis">
    <w:name w:val="Emphasis"/>
    <w:basedOn w:val="DefaultParagraphFont"/>
    <w:uiPriority w:val="20"/>
    <w:qFormat/>
    <w:rsid w:val="00707576"/>
    <w:rPr>
      <w:i/>
      <w:iCs/>
    </w:rPr>
  </w:style>
  <w:style w:type="paragraph" w:styleId="NormalWeb">
    <w:name w:val="Normal (Web)"/>
    <w:basedOn w:val="Normal"/>
    <w:uiPriority w:val="99"/>
    <w:unhideWhenUsed/>
    <w:rsid w:val="007075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7576"/>
    <w:pPr>
      <w:ind w:left="720"/>
      <w:contextualSpacing/>
    </w:pPr>
  </w:style>
  <w:style w:type="character" w:styleId="FollowedHyperlink">
    <w:name w:val="FollowedHyperlink"/>
    <w:basedOn w:val="DefaultParagraphFont"/>
    <w:uiPriority w:val="99"/>
    <w:semiHidden/>
    <w:unhideWhenUsed/>
    <w:rsid w:val="00707576"/>
    <w:rPr>
      <w:color w:val="954F72" w:themeColor="followedHyperlink"/>
      <w:u w:val="single"/>
    </w:rPr>
  </w:style>
  <w:style w:type="character" w:customStyle="1" w:styleId="Heading3Char">
    <w:name w:val="Heading 3 Char"/>
    <w:basedOn w:val="DefaultParagraphFont"/>
    <w:link w:val="Heading3"/>
    <w:uiPriority w:val="9"/>
    <w:rsid w:val="00E05C5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05C5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05C50"/>
    <w:rPr>
      <w:b/>
      <w:bCs/>
    </w:rPr>
  </w:style>
  <w:style w:type="character" w:styleId="UnresolvedMention">
    <w:name w:val="Unresolved Mention"/>
    <w:basedOn w:val="DefaultParagraphFont"/>
    <w:uiPriority w:val="99"/>
    <w:semiHidden/>
    <w:unhideWhenUsed/>
    <w:rsid w:val="002F1DEE"/>
    <w:rPr>
      <w:color w:val="605E5C"/>
      <w:shd w:val="clear" w:color="auto" w:fill="E1DFDD"/>
    </w:rPr>
  </w:style>
  <w:style w:type="table" w:styleId="TableGrid">
    <w:name w:val="Table Grid"/>
    <w:basedOn w:val="TableNormal"/>
    <w:uiPriority w:val="39"/>
    <w:rsid w:val="00D7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9227">
      <w:bodyDiv w:val="1"/>
      <w:marLeft w:val="0"/>
      <w:marRight w:val="0"/>
      <w:marTop w:val="0"/>
      <w:marBottom w:val="0"/>
      <w:divBdr>
        <w:top w:val="none" w:sz="0" w:space="0" w:color="auto"/>
        <w:left w:val="none" w:sz="0" w:space="0" w:color="auto"/>
        <w:bottom w:val="none" w:sz="0" w:space="0" w:color="auto"/>
        <w:right w:val="none" w:sz="0" w:space="0" w:color="auto"/>
      </w:divBdr>
    </w:div>
    <w:div w:id="17669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iseleyschool.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dojo.org/a-level/aqa-psychology/" TargetMode="External"/><Relationship Id="rId11" Type="http://schemas.openxmlformats.org/officeDocument/2006/relationships/customXml" Target="../customXml/item2.xml"/><Relationship Id="rId5" Type="http://schemas.openxmlformats.org/officeDocument/2006/relationships/hyperlink" Target="https://filestore.aqa.org.uk/resources/psychology/specifications/AQA-7181-7182-SP-2015.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9ACDA697-09C1-4782-B09B-6D8257FC1D9E}"/>
</file>

<file path=customXml/itemProps2.xml><?xml version="1.0" encoding="utf-8"?>
<ds:datastoreItem xmlns:ds="http://schemas.openxmlformats.org/officeDocument/2006/customXml" ds:itemID="{A5FF7706-48FE-4CA2-8AB1-D87F785355D5}"/>
</file>

<file path=customXml/itemProps3.xml><?xml version="1.0" encoding="utf-8"?>
<ds:datastoreItem xmlns:ds="http://schemas.openxmlformats.org/officeDocument/2006/customXml" ds:itemID="{9237DE81-5EF4-46D2-AC76-4EDA3DB601ED}"/>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Aniqah Ramzan</dc:creator>
  <cp:keywords/>
  <dc:description/>
  <cp:lastModifiedBy>S Gadd</cp:lastModifiedBy>
  <cp:revision>2</cp:revision>
  <dcterms:created xsi:type="dcterms:W3CDTF">2023-06-21T16:23:00Z</dcterms:created>
  <dcterms:modified xsi:type="dcterms:W3CDTF">2023-06-21T16:23:00Z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